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E34E" w14:textId="77777777" w:rsidR="009C6D59" w:rsidRDefault="009C6D59" w:rsidP="009C6D59">
      <w:pPr>
        <w:pStyle w:val="NoSpacing"/>
        <w:rPr>
          <w:rFonts w:ascii="Courier New" w:hAnsi="Courier New" w:cs="Courier New"/>
          <w:b/>
          <w:lang w:eastAsia="hr-HR"/>
        </w:rPr>
      </w:pPr>
      <w:r>
        <w:rPr>
          <w:noProof/>
          <w:lang w:val="en-US"/>
        </w:rPr>
        <w:drawing>
          <wp:anchor distT="0" distB="0" distL="114300" distR="118745" simplePos="0" relativeHeight="251658240" behindDoc="0" locked="0" layoutInCell="1" allowOverlap="1" wp14:anchorId="48D86CB0" wp14:editId="31CE898F">
            <wp:simplePos x="0" y="0"/>
            <wp:positionH relativeFrom="column">
              <wp:posOffset>300355</wp:posOffset>
            </wp:positionH>
            <wp:positionV relativeFrom="paragraph">
              <wp:posOffset>-537845</wp:posOffset>
            </wp:positionV>
            <wp:extent cx="643255" cy="819150"/>
            <wp:effectExtent l="0" t="0" r="4445" b="0"/>
            <wp:wrapTopAndBottom/>
            <wp:docPr id="1" name="Picture 1" descr="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Description: Grb 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EE47B" w14:textId="77777777" w:rsidR="009C6D59" w:rsidRPr="00DD4A75" w:rsidRDefault="009C6D59" w:rsidP="009C6D59">
      <w:pPr>
        <w:pStyle w:val="NoSpacing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REPUBLIKA HRVATSKA</w:t>
      </w:r>
    </w:p>
    <w:p w14:paraId="713FFE8C" w14:textId="77777777" w:rsidR="009C6D59" w:rsidRPr="00DD4A75" w:rsidRDefault="009C6D59" w:rsidP="009C6D59">
      <w:pPr>
        <w:pStyle w:val="NoSpacing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ZADARSKA ŽUPANIJA</w:t>
      </w:r>
    </w:p>
    <w:p w14:paraId="3F154615" w14:textId="77777777" w:rsidR="009C6D59" w:rsidRPr="00DD4A75" w:rsidRDefault="009C6D59" w:rsidP="009C6D59">
      <w:pPr>
        <w:pStyle w:val="NoSpacing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OPĆINA GRAČAC</w:t>
      </w:r>
    </w:p>
    <w:p w14:paraId="2E2E6BF9" w14:textId="77777777" w:rsidR="009C6D59" w:rsidRPr="00DD4A75" w:rsidRDefault="00F812A0" w:rsidP="009C6D59">
      <w:pPr>
        <w:pStyle w:val="NoSpacing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OPĆINSKI NAČELNIK</w:t>
      </w:r>
    </w:p>
    <w:p w14:paraId="420ADE72" w14:textId="77777777" w:rsid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</w:p>
    <w:p w14:paraId="324074D0" w14:textId="23B56844" w:rsidR="009544F3" w:rsidRP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 xml:space="preserve">KLASA: </w:t>
      </w:r>
      <w:r w:rsidR="004A0212">
        <w:rPr>
          <w:rFonts w:asciiTheme="minorBidi" w:hAnsiTheme="minorBidi"/>
          <w:b/>
          <w:bCs/>
          <w:sz w:val="24"/>
          <w:szCs w:val="24"/>
          <w:lang w:eastAsia="hr-HR"/>
        </w:rPr>
        <w:t>406</w:t>
      </w: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-0</w:t>
      </w:r>
      <w:r w:rsidR="00C80CC8">
        <w:rPr>
          <w:rFonts w:asciiTheme="minorBidi" w:hAnsiTheme="minorBidi"/>
          <w:b/>
          <w:bCs/>
          <w:sz w:val="24"/>
          <w:szCs w:val="24"/>
          <w:lang w:eastAsia="hr-HR"/>
        </w:rPr>
        <w:t>1</w:t>
      </w: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/26-01/</w:t>
      </w:r>
      <w:r w:rsidR="004A0212">
        <w:rPr>
          <w:rFonts w:asciiTheme="minorBidi" w:hAnsiTheme="minorBidi"/>
          <w:b/>
          <w:bCs/>
          <w:sz w:val="24"/>
          <w:szCs w:val="24"/>
          <w:lang w:eastAsia="hr-HR"/>
        </w:rPr>
        <w:t>6</w:t>
      </w:r>
      <w:r w:rsidR="008E4596">
        <w:rPr>
          <w:rFonts w:asciiTheme="minorBidi" w:hAnsiTheme="minorBidi"/>
          <w:b/>
          <w:bCs/>
          <w:sz w:val="24"/>
          <w:szCs w:val="24"/>
          <w:lang w:eastAsia="hr-HR"/>
        </w:rPr>
        <w:t>3</w:t>
      </w:r>
    </w:p>
    <w:p w14:paraId="6DCE2DD2" w14:textId="2B9229A3" w:rsidR="009544F3" w:rsidRP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URBROJ: 2198-31-02-26-</w:t>
      </w:r>
      <w:r w:rsidR="005D020E">
        <w:rPr>
          <w:rFonts w:asciiTheme="minorBidi" w:hAnsiTheme="minorBidi"/>
          <w:b/>
          <w:bCs/>
          <w:sz w:val="24"/>
          <w:szCs w:val="24"/>
          <w:lang w:eastAsia="hr-HR"/>
        </w:rPr>
        <w:t>2</w:t>
      </w:r>
    </w:p>
    <w:p w14:paraId="28B6224A" w14:textId="19C0BE76" w:rsidR="009C6D59" w:rsidRP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Gračac, 27.7.2026.</w:t>
      </w:r>
    </w:p>
    <w:p w14:paraId="697FA90A" w14:textId="77777777" w:rsidR="009544F3" w:rsidRDefault="009C6D59" w:rsidP="00B1322B">
      <w:pPr>
        <w:pStyle w:val="NoSpacing"/>
        <w:jc w:val="both"/>
        <w:rPr>
          <w:rFonts w:asciiTheme="minorBidi" w:hAnsiTheme="minorBidi"/>
          <w:sz w:val="24"/>
          <w:szCs w:val="24"/>
          <w:lang w:eastAsia="hr-HR"/>
        </w:rPr>
      </w:pPr>
      <w:r w:rsidRPr="00DD4A75">
        <w:rPr>
          <w:rFonts w:asciiTheme="minorBidi" w:hAnsiTheme="minorBidi"/>
          <w:sz w:val="24"/>
          <w:szCs w:val="24"/>
          <w:lang w:eastAsia="hr-HR"/>
        </w:rPr>
        <w:tab/>
      </w:r>
    </w:p>
    <w:p w14:paraId="6E4E32F8" w14:textId="36049973" w:rsidR="008E4C09" w:rsidRPr="00DD4A75" w:rsidRDefault="00F812A0" w:rsidP="00B1322B">
      <w:pPr>
        <w:pStyle w:val="NoSpacing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  <w:lang w:eastAsia="hr-HR"/>
        </w:rPr>
        <w:t>T</w:t>
      </w:r>
      <w:r w:rsidRPr="00DD4A75">
        <w:rPr>
          <w:rFonts w:asciiTheme="minorBidi" w:hAnsiTheme="minorBidi"/>
          <w:sz w:val="24"/>
          <w:szCs w:val="24"/>
        </w:rPr>
        <w:t>emeljem članka 11. Zakona o pravu na pristup informacijama (NN, br. 25/13, 85/15</w:t>
      </w:r>
      <w:r w:rsidR="00B1322B" w:rsidRPr="00DD4A75">
        <w:rPr>
          <w:rFonts w:asciiTheme="minorBidi" w:hAnsiTheme="minorBidi"/>
          <w:sz w:val="24"/>
          <w:szCs w:val="24"/>
        </w:rPr>
        <w:t>, 69/22</w:t>
      </w:r>
      <w:r w:rsidRPr="00DD4A75">
        <w:rPr>
          <w:rFonts w:asciiTheme="minorBidi" w:hAnsiTheme="minorBidi"/>
          <w:sz w:val="24"/>
          <w:szCs w:val="24"/>
        </w:rPr>
        <w:t xml:space="preserve">) </w:t>
      </w:r>
      <w:r w:rsidR="00283591" w:rsidRPr="00DD4A75">
        <w:rPr>
          <w:rFonts w:asciiTheme="minorBidi" w:hAnsiTheme="minorBidi"/>
          <w:sz w:val="24"/>
          <w:szCs w:val="24"/>
        </w:rPr>
        <w:t>Općina Gračac</w:t>
      </w:r>
      <w:r w:rsidRPr="00DD4A75">
        <w:rPr>
          <w:rFonts w:asciiTheme="minorBidi" w:hAnsiTheme="minorBidi"/>
          <w:sz w:val="24"/>
          <w:szCs w:val="24"/>
        </w:rPr>
        <w:t xml:space="preserve"> pokreće </w:t>
      </w:r>
      <w:r w:rsidR="00283591" w:rsidRPr="00DD4A75">
        <w:rPr>
          <w:rFonts w:asciiTheme="minorBidi" w:hAnsiTheme="minorBidi"/>
          <w:sz w:val="24"/>
          <w:szCs w:val="24"/>
        </w:rPr>
        <w:t>postupak</w:t>
      </w:r>
      <w:r w:rsidRPr="00DD4A75">
        <w:rPr>
          <w:rFonts w:asciiTheme="minorBidi" w:hAnsiTheme="minorBidi"/>
          <w:sz w:val="24"/>
          <w:szCs w:val="24"/>
        </w:rPr>
        <w:t xml:space="preserve"> savjetovanja sa zainteresiranom javnošću te objavljuje</w:t>
      </w:r>
    </w:p>
    <w:p w14:paraId="490635E0" w14:textId="77777777" w:rsidR="00E95B61" w:rsidRPr="00DD4A75" w:rsidRDefault="00E95B61" w:rsidP="00E95B61">
      <w:pPr>
        <w:pStyle w:val="NoSpacing"/>
        <w:jc w:val="both"/>
        <w:rPr>
          <w:rFonts w:asciiTheme="minorBidi" w:hAnsiTheme="minorBidi"/>
          <w:b/>
          <w:sz w:val="24"/>
          <w:szCs w:val="24"/>
        </w:rPr>
      </w:pPr>
    </w:p>
    <w:p w14:paraId="0E4DADDE" w14:textId="77777777" w:rsidR="00F812A0" w:rsidRPr="00DD4A75" w:rsidRDefault="00F812A0" w:rsidP="008E4C09">
      <w:pPr>
        <w:pStyle w:val="NoSpacing"/>
        <w:jc w:val="center"/>
        <w:rPr>
          <w:rFonts w:asciiTheme="minorBidi" w:hAnsiTheme="minorBidi"/>
          <w:sz w:val="24"/>
          <w:szCs w:val="24"/>
        </w:rPr>
      </w:pPr>
      <w:r w:rsidRPr="00DD4A75">
        <w:rPr>
          <w:rStyle w:val="Strong"/>
          <w:rFonts w:asciiTheme="minorBidi" w:hAnsiTheme="minorBidi"/>
          <w:sz w:val="24"/>
          <w:szCs w:val="24"/>
        </w:rPr>
        <w:t>P O Z I V</w:t>
      </w:r>
    </w:p>
    <w:p w14:paraId="5513C8CE" w14:textId="77777777" w:rsidR="00E95B61" w:rsidRPr="00DD4A75" w:rsidRDefault="00F812A0" w:rsidP="00B1322B">
      <w:pPr>
        <w:pStyle w:val="NoSpacing"/>
        <w:jc w:val="center"/>
        <w:rPr>
          <w:rStyle w:val="Strong"/>
          <w:rFonts w:asciiTheme="minorBidi" w:hAnsiTheme="minorBidi"/>
          <w:sz w:val="24"/>
          <w:szCs w:val="24"/>
        </w:rPr>
      </w:pPr>
      <w:r w:rsidRPr="00DD4A75">
        <w:rPr>
          <w:rStyle w:val="Strong"/>
          <w:rFonts w:asciiTheme="minorBidi" w:hAnsiTheme="minorBidi"/>
          <w:sz w:val="24"/>
          <w:szCs w:val="24"/>
        </w:rPr>
        <w:t xml:space="preserve">za savjetovanje sa zainteresiranom javnošću </w:t>
      </w:r>
    </w:p>
    <w:p w14:paraId="730B78A6" w14:textId="464CD298" w:rsidR="005D63C8" w:rsidRPr="00DD4A75" w:rsidRDefault="00283591" w:rsidP="00B1322B">
      <w:pPr>
        <w:pStyle w:val="NormalWeb"/>
        <w:jc w:val="both"/>
        <w:rPr>
          <w:rFonts w:asciiTheme="minorBidi" w:hAnsiTheme="minorBidi" w:cstheme="minorBidi"/>
          <w:lang w:val="hr-HR"/>
        </w:rPr>
      </w:pPr>
      <w:r w:rsidRPr="00DD4A75">
        <w:rPr>
          <w:rFonts w:asciiTheme="minorBidi" w:hAnsiTheme="minorBidi" w:cstheme="minorBidi"/>
          <w:lang w:val="hr-HR"/>
        </w:rPr>
        <w:t>Općina Gračac pristupila</w:t>
      </w:r>
      <w:r w:rsidR="00F812A0" w:rsidRPr="00DD4A75">
        <w:rPr>
          <w:rFonts w:asciiTheme="minorBidi" w:hAnsiTheme="minorBidi" w:cstheme="minorBidi"/>
          <w:lang w:val="hr-HR"/>
        </w:rPr>
        <w:t xml:space="preserve"> je izradi </w:t>
      </w:r>
      <w:r w:rsidR="00D92B04" w:rsidRPr="00DD4A75">
        <w:rPr>
          <w:rFonts w:asciiTheme="minorBidi" w:hAnsiTheme="minorBidi" w:cstheme="minorBidi"/>
          <w:lang w:val="hr-HR"/>
        </w:rPr>
        <w:t>prijedloga</w:t>
      </w:r>
      <w:r w:rsidR="00E95B61" w:rsidRPr="00DD4A75">
        <w:rPr>
          <w:rFonts w:asciiTheme="minorBidi" w:hAnsiTheme="minorBidi" w:cstheme="minorBidi"/>
          <w:lang w:val="hr-HR"/>
        </w:rPr>
        <w:t xml:space="preserve"> </w:t>
      </w:r>
      <w:bookmarkStart w:id="0" w:name="_Hlk28859337"/>
      <w:r w:rsidR="0035234F">
        <w:rPr>
          <w:rFonts w:asciiTheme="minorBidi" w:hAnsiTheme="minorBidi" w:cstheme="minorBidi"/>
          <w:lang w:val="hr-HR"/>
        </w:rPr>
        <w:t xml:space="preserve">(nacrta) </w:t>
      </w:r>
      <w:r w:rsidR="004A0212" w:rsidRPr="004A0212">
        <w:rPr>
          <w:rFonts w:asciiTheme="minorBidi" w:hAnsiTheme="minorBidi" w:cstheme="minorBidi"/>
          <w:b/>
          <w:bCs/>
          <w:lang w:val="hr-HR"/>
        </w:rPr>
        <w:t>PRAVILNIKA O PROVEDBI POSTUPAKA JEDNOSTAVNE NABAVE</w:t>
      </w:r>
      <w:r w:rsidR="00B1322B" w:rsidRPr="00DD4A75">
        <w:rPr>
          <w:rFonts w:asciiTheme="minorBidi" w:hAnsiTheme="minorBidi" w:cstheme="minorBidi"/>
          <w:lang w:val="hr-HR"/>
        </w:rPr>
        <w:t>.</w:t>
      </w:r>
      <w:bookmarkEnd w:id="0"/>
      <w:r w:rsidR="00B1322B" w:rsidRPr="00DD4A75">
        <w:rPr>
          <w:rFonts w:asciiTheme="minorBidi" w:hAnsiTheme="minorBidi" w:cstheme="minorBidi"/>
          <w:lang w:val="hr-HR"/>
        </w:rPr>
        <w:t xml:space="preserve"> Predlagatelj je</w:t>
      </w:r>
      <w:r w:rsidR="009C6D59" w:rsidRPr="00DD4A75">
        <w:rPr>
          <w:rFonts w:asciiTheme="minorBidi" w:hAnsiTheme="minorBidi" w:cstheme="minorBidi"/>
          <w:lang w:val="hr-HR"/>
        </w:rPr>
        <w:t xml:space="preserve"> </w:t>
      </w:r>
      <w:r w:rsidR="00E95B61" w:rsidRPr="00DD4A75">
        <w:rPr>
          <w:rFonts w:asciiTheme="minorBidi" w:hAnsiTheme="minorBidi" w:cstheme="minorBidi"/>
          <w:color w:val="000000"/>
          <w:lang w:val="hr-HR"/>
        </w:rPr>
        <w:t>općinski načelnik</w:t>
      </w:r>
      <w:r w:rsidR="00B1322B" w:rsidRPr="00DD4A75">
        <w:rPr>
          <w:rFonts w:asciiTheme="minorBidi" w:hAnsiTheme="minorBidi" w:cstheme="minorBidi"/>
          <w:color w:val="000000"/>
          <w:lang w:val="hr-HR"/>
        </w:rPr>
        <w:t>.</w:t>
      </w:r>
    </w:p>
    <w:p w14:paraId="7A01BB5F" w14:textId="7B91300B" w:rsidR="004A0212" w:rsidRPr="001A779B" w:rsidRDefault="005D63C8" w:rsidP="001A779B">
      <w:pPr>
        <w:spacing w:after="160" w:line="259" w:lineRule="auto"/>
        <w:rPr>
          <w:rFonts w:asciiTheme="minorBidi" w:hAnsiTheme="minorBidi"/>
          <w:b/>
        </w:rPr>
      </w:pPr>
      <w:r w:rsidRPr="001A779B">
        <w:rPr>
          <w:rFonts w:asciiTheme="minorBidi" w:hAnsiTheme="minorBidi"/>
          <w:b/>
        </w:rPr>
        <w:t>Obrazloženje razloga  i  ciljeva  koji  se  žele  postići  donošenjem  akta</w:t>
      </w:r>
      <w:r w:rsidR="009B042E">
        <w:rPr>
          <w:rFonts w:asciiTheme="minorBidi" w:hAnsiTheme="minorBidi"/>
          <w:b/>
        </w:rPr>
        <w:t>:</w:t>
      </w:r>
    </w:p>
    <w:p w14:paraId="74BECE03" w14:textId="602BA36B" w:rsidR="004A0212" w:rsidRPr="001A779B" w:rsidRDefault="004A0212" w:rsidP="001A779B">
      <w:pPr>
        <w:pStyle w:val="ListParagraph"/>
        <w:numPr>
          <w:ilvl w:val="0"/>
          <w:numId w:val="3"/>
        </w:numPr>
        <w:spacing w:after="160" w:line="259" w:lineRule="auto"/>
        <w:rPr>
          <w:rFonts w:asciiTheme="minorBidi" w:hAnsiTheme="minorBidi"/>
          <w:b/>
        </w:rPr>
      </w:pPr>
      <w:r w:rsidRPr="001A779B">
        <w:rPr>
          <w:rFonts w:asciiTheme="minorBidi" w:hAnsiTheme="minorBidi"/>
          <w:b/>
        </w:rPr>
        <w:t xml:space="preserve">PRAVNA OSNOVA  </w:t>
      </w:r>
    </w:p>
    <w:p w14:paraId="5A677F75" w14:textId="77777777" w:rsidR="004A0212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Općina Gračac je </w:t>
      </w:r>
      <w:r w:rsidRPr="004A0212">
        <w:rPr>
          <w:rFonts w:asciiTheme="minorBidi" w:hAnsiTheme="minorBidi"/>
          <w:bCs/>
        </w:rPr>
        <w:t xml:space="preserve">javni naručitelj i obveznik primjene Zakona o javnoj nabavi ("Narodne novine" broj: 120/16., 114/22. i 48/26 ).  </w:t>
      </w:r>
    </w:p>
    <w:p w14:paraId="41DBF3B8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Zakon o izmjenama i dopunama Zakona o javnoj nabavi koji je objavljen u „Narodnim novinama“ broj 48/26. od 8. svibnja 2026. godine (u daljnjem tekstu: ZIDZJN).  ZIDZJN je stupio na snagu 16. svibnja 2026. godine, međutim odredbe o jednostavnoj nabavi (članak 5. ZIDZJN-a, kojim se mijenja članak 15. Zakona) i odredbe o pragovima (članak 4. ZIDZJN-a) stupaju na snagu 1. rujna 2026. godine, a sve kako bi se naručiteljima omogućilo usklađivanje njihovih općih akata kojima se uređuje provedba postupaka jednostavne nabave te planova nabave s odredbama ZIDZJN.  </w:t>
      </w:r>
    </w:p>
    <w:p w14:paraId="5E644D55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Pravna osnova za donošenje ovog prijedloga Pravilnika o provedbi postupaka jednostavne nabave sadržana u članku 86. stavku 3. ZIDZJN kojim je naručiteljima ostavljen rok od 3 mjeseca od stupanja na snagu ZIDZJN, da usklade opće akte kojima se uređuju pravila, uvjeti i postupci jednostavne nabave te planove nabave s odredbama citiranog zakona, koji rok istječe s danom 16. kolovoza 2026. </w:t>
      </w:r>
    </w:p>
    <w:p w14:paraId="385743BA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Slijedom navedenoga, važeći Pravilnik o provedbi postupaka jednostavne nabave više ne odgovara izmijenjenom zakonodavnom okviru te se predlagatelj odlučio na izradu novog Pravilnika.  Stoga je potrebno postojeći Pravilnik o provedbi postupaka jednostavne nabave </w:t>
      </w:r>
      <w:r w:rsidR="001A779B" w:rsidRPr="001A779B">
        <w:rPr>
          <w:rFonts w:asciiTheme="minorBidi" w:hAnsiTheme="minorBidi"/>
          <w:bCs/>
        </w:rPr>
        <w:lastRenderedPageBreak/>
        <w:t>(„Službeni glasnik Općine Gračac br. 4/2017, 7/2017)</w:t>
      </w:r>
      <w:r w:rsidRPr="004A0212">
        <w:rPr>
          <w:rFonts w:asciiTheme="minorBidi" w:hAnsiTheme="minorBidi"/>
          <w:bCs/>
        </w:rPr>
        <w:t xml:space="preserve"> staviti izvan snage, a umjesto njega, odlukom predstavničkog tijela donijeti predloženi Pravilnik o provedbi postupaka jednostavne nabave, kojim će se sustav jednostavne nabave </w:t>
      </w:r>
      <w:r w:rsidR="001A779B">
        <w:rPr>
          <w:rFonts w:asciiTheme="minorBidi" w:hAnsiTheme="minorBidi"/>
          <w:bCs/>
        </w:rPr>
        <w:t>Općine Gračac</w:t>
      </w:r>
      <w:r w:rsidRPr="004A0212">
        <w:rPr>
          <w:rFonts w:asciiTheme="minorBidi" w:hAnsiTheme="minorBidi"/>
          <w:bCs/>
        </w:rPr>
        <w:t xml:space="preserve"> uskladiti s odredbama ZIDZJN i istovremeno unaprijediti u odnosu na važeći Pravilnik. </w:t>
      </w:r>
    </w:p>
    <w:p w14:paraId="23D5F707" w14:textId="77777777" w:rsidR="001A779B" w:rsidRDefault="001A779B" w:rsidP="004A0212">
      <w:pPr>
        <w:spacing w:after="160" w:line="259" w:lineRule="auto"/>
        <w:rPr>
          <w:rFonts w:asciiTheme="minorBidi" w:hAnsiTheme="minorBidi"/>
          <w:bCs/>
        </w:rPr>
      </w:pPr>
    </w:p>
    <w:p w14:paraId="2B07B5EE" w14:textId="7201FB9C" w:rsidR="001A779B" w:rsidRPr="001A779B" w:rsidRDefault="004A0212" w:rsidP="004A0212">
      <w:pPr>
        <w:spacing w:after="160" w:line="259" w:lineRule="auto"/>
        <w:rPr>
          <w:rFonts w:asciiTheme="minorBidi" w:hAnsiTheme="minorBidi"/>
          <w:b/>
        </w:rPr>
      </w:pPr>
      <w:r w:rsidRPr="001A779B">
        <w:rPr>
          <w:rFonts w:asciiTheme="minorBidi" w:hAnsiTheme="minorBidi"/>
          <w:b/>
        </w:rPr>
        <w:t xml:space="preserve">II. </w:t>
      </w:r>
      <w:r w:rsidR="001A779B">
        <w:rPr>
          <w:rFonts w:asciiTheme="minorBidi" w:hAnsiTheme="minorBidi"/>
          <w:b/>
        </w:rPr>
        <w:t xml:space="preserve"> </w:t>
      </w:r>
      <w:r w:rsidRPr="001A779B">
        <w:rPr>
          <w:rFonts w:asciiTheme="minorBidi" w:hAnsiTheme="minorBidi"/>
          <w:b/>
        </w:rPr>
        <w:t xml:space="preserve">OCJENA STANJA TE SVRHA KOJA SE ŽELI POSTIĆI UREĐENJEM PRAVILA PROVEDBE JEDNOSTAVNE NABAVE  </w:t>
      </w:r>
    </w:p>
    <w:p w14:paraId="77C0B1C6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>Potreba za donošenjem novog općeg akta o provedbi postupaka jednostavne nabave proizlazi iz potrebe usklađenja s izmjenama u zakonodavnom okviru iz područja javne nabave, te iz potrebe digitalizacije, modernizacije postupaka jednostavne nabave kao i jačanja antikorupcijskih učinaka. 1</w:t>
      </w:r>
    </w:p>
    <w:p w14:paraId="26772615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. Pravna obveza usklađivanja s novim Zakonom (ZIDZJN, NN 48/26.) ZIDZJN bitno mijenja normativni okvir jednostavne nabave kroz najmanje šest temeljnih izmjena: </w:t>
      </w:r>
    </w:p>
    <w:p w14:paraId="54382834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(a) povećanje nacionalnih financijskih pragova za jednostavnu nabavu s 26.540,00 eura na 50.000,00 eura za robu i usluge, odnosno s 66.360,00 eura na 100.000,00 eura za radove (članak 4. ZIDZJN-a, kojim se mijenja članak 12. Zakona); </w:t>
      </w:r>
    </w:p>
    <w:p w14:paraId="73124BE6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(b) cjelovitu izmjenu članka 15. Zakona kojim se uređuje jednostavna nabava, uz proširenje obveznog sadržaja općeg akta naručitelja (članak 5. ZIDZJN-a); </w:t>
      </w:r>
    </w:p>
    <w:p w14:paraId="56DC6180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(c) obvezu provedbe svih postupaka jednostavne nabave čija je procijenjena vrijednost veća od 15.000,00 eura putem modula jednostavne nabave u Elektroničkom oglasniku javne nabave Republike Hrvatske (u daljnjem tekstu: EOJN RH); </w:t>
      </w:r>
    </w:p>
    <w:p w14:paraId="7F29EE66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(d) obvezu javne objave u EOJN-a RH postupaka jednostavne nabave čija je procijenjena vrijednost veća od 25.000,00 eura za robu i usluge, odnosno 45.000,00 eura za radove; </w:t>
      </w:r>
    </w:p>
    <w:p w14:paraId="06D4ED24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(e) uvođenje obvezne pravne zaštite gospodarskim subjektima putem prigovora čelniku odnosno odgovornoj osobi naručitelja za sve nabave čija je procijenjena vrijednost veća od 15.000,00 eura; </w:t>
      </w:r>
    </w:p>
    <w:p w14:paraId="05E169F0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(f) usklađivanje plana nabave s kalendarskom (umjesto proračunskom) godinom i obvezu njegove objave u EOJN RH, te povećanje praga za upis u registar ugovora s 2.650,00 eura na 5.000,00 eura bez PDV-a (članak 6. ZIDZJN-a). </w:t>
      </w:r>
    </w:p>
    <w:p w14:paraId="7DAA5486" w14:textId="77777777" w:rsidR="001A779B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>Vodeći računa o tome da postupci nabave i način provedbe nabave ispod zakonskog praga ne bi smjeli usporiti proces nabave i odvijanje drugih poslovnih procesa, ovim nacrtom prijedloga Pravilnika o provedbi postupaka jednostavne nabave, predlažu se četiri razine postupaka jednostavne nabave te vrijednosni pragovi za njihovu primjenu, i to:</w:t>
      </w:r>
    </w:p>
    <w:p w14:paraId="7083A708" w14:textId="77777777" w:rsidR="001A779B" w:rsidRPr="001A779B" w:rsidRDefault="001A779B" w:rsidP="001A779B">
      <w:pPr>
        <w:spacing w:after="160" w:line="259" w:lineRule="auto"/>
        <w:rPr>
          <w:rFonts w:asciiTheme="minorBidi" w:hAnsiTheme="minorBidi"/>
          <w:bCs/>
        </w:rPr>
      </w:pPr>
      <w:r w:rsidRPr="001A779B">
        <w:rPr>
          <w:rFonts w:asciiTheme="minorBidi" w:hAnsiTheme="minorBidi"/>
          <w:bCs/>
        </w:rPr>
        <w:t>1.</w:t>
      </w:r>
      <w:r w:rsidRPr="001A779B">
        <w:rPr>
          <w:rFonts w:asciiTheme="minorBidi" w:hAnsiTheme="minorBidi"/>
          <w:bCs/>
        </w:rPr>
        <w:tab/>
        <w:t>Izravna kupovina,</w:t>
      </w:r>
    </w:p>
    <w:p w14:paraId="05ABD80B" w14:textId="77777777" w:rsidR="001A779B" w:rsidRPr="001A779B" w:rsidRDefault="001A779B" w:rsidP="001A779B">
      <w:pPr>
        <w:spacing w:after="160" w:line="259" w:lineRule="auto"/>
        <w:rPr>
          <w:rFonts w:asciiTheme="minorBidi" w:hAnsiTheme="minorBidi"/>
          <w:bCs/>
        </w:rPr>
      </w:pPr>
      <w:r w:rsidRPr="001A779B">
        <w:rPr>
          <w:rFonts w:asciiTheme="minorBidi" w:hAnsiTheme="minorBidi"/>
          <w:bCs/>
        </w:rPr>
        <w:t>2.</w:t>
      </w:r>
      <w:r w:rsidRPr="001A779B">
        <w:rPr>
          <w:rFonts w:asciiTheme="minorBidi" w:hAnsiTheme="minorBidi"/>
          <w:bCs/>
        </w:rPr>
        <w:tab/>
        <w:t>Izravno naručivanje i ugovaranje bez posredstva modula jednostavne nabave EOJN,</w:t>
      </w:r>
    </w:p>
    <w:p w14:paraId="2C8BD478" w14:textId="77777777" w:rsidR="001A779B" w:rsidRPr="001A779B" w:rsidRDefault="001A779B" w:rsidP="001A779B">
      <w:pPr>
        <w:spacing w:after="160" w:line="259" w:lineRule="auto"/>
        <w:rPr>
          <w:rFonts w:asciiTheme="minorBidi" w:hAnsiTheme="minorBidi"/>
          <w:bCs/>
        </w:rPr>
      </w:pPr>
      <w:r w:rsidRPr="001A779B">
        <w:rPr>
          <w:rFonts w:asciiTheme="minorBidi" w:hAnsiTheme="minorBidi"/>
          <w:bCs/>
        </w:rPr>
        <w:t>3.</w:t>
      </w:r>
      <w:r w:rsidRPr="001A779B">
        <w:rPr>
          <w:rFonts w:asciiTheme="minorBidi" w:hAnsiTheme="minorBidi"/>
          <w:bCs/>
        </w:rPr>
        <w:tab/>
        <w:t>Ograničeno prikupljanje ponuda putem modula jednostavne nabave EOJN RH.</w:t>
      </w:r>
    </w:p>
    <w:p w14:paraId="1D7F2371" w14:textId="0B62DB76" w:rsidR="001A779B" w:rsidRDefault="001A779B" w:rsidP="001A779B">
      <w:pPr>
        <w:spacing w:after="160" w:line="259" w:lineRule="auto"/>
        <w:rPr>
          <w:rFonts w:asciiTheme="minorBidi" w:hAnsiTheme="minorBidi"/>
          <w:bCs/>
        </w:rPr>
      </w:pPr>
      <w:r w:rsidRPr="001A779B">
        <w:rPr>
          <w:rFonts w:asciiTheme="minorBidi" w:hAnsiTheme="minorBidi"/>
          <w:bCs/>
        </w:rPr>
        <w:t>4.</w:t>
      </w:r>
      <w:r w:rsidRPr="001A779B">
        <w:rPr>
          <w:rFonts w:asciiTheme="minorBidi" w:hAnsiTheme="minorBidi"/>
          <w:bCs/>
        </w:rPr>
        <w:tab/>
        <w:t>Javna objava poziva posredstvom modula jednostavne nabave EOJN RH.</w:t>
      </w:r>
      <w:r w:rsidR="004A0212" w:rsidRPr="004A0212">
        <w:rPr>
          <w:rFonts w:asciiTheme="minorBidi" w:hAnsiTheme="minorBidi"/>
          <w:bCs/>
        </w:rPr>
        <w:t xml:space="preserve"> </w:t>
      </w:r>
    </w:p>
    <w:p w14:paraId="31DA3248" w14:textId="77777777" w:rsidR="001A779B" w:rsidRDefault="001A779B" w:rsidP="001A779B">
      <w:pPr>
        <w:spacing w:after="160" w:line="259" w:lineRule="auto"/>
        <w:rPr>
          <w:rFonts w:asciiTheme="minorBidi" w:hAnsiTheme="minorBidi"/>
          <w:bCs/>
        </w:rPr>
      </w:pPr>
    </w:p>
    <w:p w14:paraId="47366313" w14:textId="77777777" w:rsidR="001A779B" w:rsidRPr="001A779B" w:rsidRDefault="004A0212" w:rsidP="004A0212">
      <w:pPr>
        <w:spacing w:after="160" w:line="259" w:lineRule="auto"/>
        <w:rPr>
          <w:rFonts w:asciiTheme="minorBidi" w:hAnsiTheme="minorBidi"/>
          <w:b/>
        </w:rPr>
      </w:pPr>
      <w:r w:rsidRPr="001A779B">
        <w:rPr>
          <w:rFonts w:asciiTheme="minorBidi" w:hAnsiTheme="minorBidi"/>
          <w:b/>
        </w:rPr>
        <w:lastRenderedPageBreak/>
        <w:t xml:space="preserve">III. FINANCIJSKE POSLJEDICE I STUPANJE NA SNAGU PRAVILNIKA </w:t>
      </w:r>
    </w:p>
    <w:p w14:paraId="1A207523" w14:textId="4328AAA5" w:rsidR="005D63C8" w:rsidRPr="004A0212" w:rsidRDefault="004A0212" w:rsidP="004A0212">
      <w:pPr>
        <w:spacing w:after="160" w:line="259" w:lineRule="auto"/>
        <w:rPr>
          <w:rFonts w:asciiTheme="minorBidi" w:hAnsiTheme="minorBidi"/>
          <w:bCs/>
        </w:rPr>
      </w:pPr>
      <w:r w:rsidRPr="004A0212">
        <w:rPr>
          <w:rFonts w:asciiTheme="minorBidi" w:hAnsiTheme="minorBidi"/>
          <w:bCs/>
        </w:rPr>
        <w:t xml:space="preserve">Donošenje ovoga Pravilnika ne iziskuje dodatna financijska sredstva iz Proračuna </w:t>
      </w:r>
      <w:r w:rsidR="001A779B">
        <w:rPr>
          <w:rFonts w:asciiTheme="minorBidi" w:hAnsiTheme="minorBidi"/>
          <w:bCs/>
        </w:rPr>
        <w:t>Općine Gračac</w:t>
      </w:r>
      <w:r w:rsidRPr="004A0212">
        <w:rPr>
          <w:rFonts w:asciiTheme="minorBidi" w:hAnsiTheme="minorBidi"/>
          <w:bCs/>
        </w:rPr>
        <w:t xml:space="preserve">. Postupci jednostavne nabave i nadalje će se provoditi u okviru postojećih organizacijskih kapaciteta </w:t>
      </w:r>
      <w:r w:rsidR="001A779B">
        <w:rPr>
          <w:rFonts w:asciiTheme="minorBidi" w:hAnsiTheme="minorBidi"/>
          <w:bCs/>
        </w:rPr>
        <w:t>Jedinstvenog upravnog odjela Općine Gračac</w:t>
      </w:r>
      <w:r w:rsidRPr="004A0212">
        <w:rPr>
          <w:rFonts w:asciiTheme="minorBidi" w:hAnsiTheme="minorBidi"/>
          <w:bCs/>
        </w:rPr>
        <w:t xml:space="preserve">. Obvezna provedba postupaka iznad 15.000,00 eura putem modula jednostavne nabave EOJN RH ne iziskuje dodatne naknade, s obzirom da se objave u EOJN RH provode bez naknade. Imajući u vidu odredbu članka 89. ZIDZJN-a prema kojoj odredbe članka 5. ZIDZJN-a (kojim se mijenja članak 15. Zakona koji uređuje jednostavnu nabavu) stupaju na snagu 1. rujna 2026. godine, te odredbu članka 86. stavka 3. ZIDZJN-a o obvezi usklađivanja općih akata u roku od tri mjeseca od stupanja na snagu Zakona, predlaže se donošenje ovoga Pravilnika u roku koji će osigurati njegovu primjenu na sve postupke pokrenute nakon 1. rujna 2026. godine. </w:t>
      </w:r>
      <w:r w:rsidR="005D63C8" w:rsidRPr="004A0212">
        <w:rPr>
          <w:rFonts w:asciiTheme="minorBidi" w:hAnsiTheme="minorBidi"/>
          <w:bCs/>
        </w:rPr>
        <w:t xml:space="preserve"> </w:t>
      </w:r>
    </w:p>
    <w:p w14:paraId="6A3A8ADE" w14:textId="77777777" w:rsidR="005D63C8" w:rsidRPr="004A0212" w:rsidRDefault="005D63C8" w:rsidP="005D63C8">
      <w:pPr>
        <w:rPr>
          <w:rFonts w:asciiTheme="minorBidi" w:hAnsiTheme="minorBidi"/>
          <w:bCs/>
          <w:sz w:val="24"/>
          <w:szCs w:val="24"/>
        </w:rPr>
      </w:pPr>
    </w:p>
    <w:p w14:paraId="62E5C3A1" w14:textId="122A4BF5" w:rsidR="00D92B04" w:rsidRPr="0035234F" w:rsidRDefault="005D63C8" w:rsidP="00AC6F45">
      <w:pPr>
        <w:ind w:firstLine="720"/>
        <w:jc w:val="both"/>
        <w:rPr>
          <w:rFonts w:asciiTheme="minorBidi" w:hAnsiTheme="minorBidi"/>
          <w:b/>
          <w:bCs/>
          <w:sz w:val="24"/>
          <w:szCs w:val="24"/>
        </w:rPr>
      </w:pPr>
      <w:r w:rsidRPr="0035234F">
        <w:rPr>
          <w:rFonts w:asciiTheme="minorBidi" w:hAnsiTheme="minorBidi"/>
          <w:b/>
          <w:bCs/>
          <w:sz w:val="24"/>
          <w:szCs w:val="24"/>
        </w:rPr>
        <w:t>Zakonom  o  pravu  na  pristup  informacijama  ("Narodne  novine",  broj  25/13, 85/15</w:t>
      </w:r>
      <w:r w:rsidR="00AC6F45" w:rsidRPr="0035234F">
        <w:rPr>
          <w:rFonts w:asciiTheme="minorBidi" w:hAnsiTheme="minorBidi"/>
          <w:b/>
          <w:bCs/>
          <w:sz w:val="24"/>
          <w:szCs w:val="24"/>
        </w:rPr>
        <w:t>, 69/22</w:t>
      </w:r>
      <w:r w:rsidRPr="0035234F">
        <w:rPr>
          <w:rFonts w:asciiTheme="minorBidi" w:hAnsiTheme="minorBidi"/>
          <w:b/>
          <w:bCs/>
          <w:sz w:val="24"/>
          <w:szCs w:val="24"/>
        </w:rPr>
        <w:t xml:space="preserve">),  propisana je  obveza  jedinicama  lokalne  samouprave,  da  u  svrhu  savjetovanja  sa  zainteresiranom  javnošću  javno objave  na  internetskim  stranicama  na  lako  pretraživ  način  i  u  strojno  čitljivom  obliku,  nacrte  općih akata  kojima  se  uređuju  pitanja  od  značenja  za  život  lokalne  zajednice  odnosno  kojima  se  utječe  na interese  građana  i  pravnih  osoba.  Svrha  savjetovanja  je  dobivanje  povratnih  informacija  od zainteresirane  javnosti  u  vezi  predloženih  mjera. </w:t>
      </w:r>
    </w:p>
    <w:p w14:paraId="238EE94E" w14:textId="77777777" w:rsidR="005D63C8" w:rsidRPr="00DD4A75" w:rsidRDefault="005D63C8" w:rsidP="005D63C8">
      <w:pPr>
        <w:ind w:firstLine="720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Slijedom navedenog,  pozivamo  zainteresiranu  javnost  da  </w:t>
      </w:r>
      <w:r w:rsidR="00D92B04" w:rsidRPr="00DD4A75">
        <w:rPr>
          <w:rFonts w:asciiTheme="minorBidi" w:hAnsiTheme="minorBidi"/>
          <w:b/>
          <w:sz w:val="24"/>
          <w:szCs w:val="24"/>
        </w:rPr>
        <w:t>dostavi</w:t>
      </w:r>
      <w:r w:rsidRPr="00DD4A75">
        <w:rPr>
          <w:rFonts w:asciiTheme="minorBidi" w:hAnsiTheme="minorBidi"/>
          <w:b/>
          <w:sz w:val="24"/>
          <w:szCs w:val="24"/>
        </w:rPr>
        <w:t xml:space="preserve">  svoje  prijedloge  i  mišljenja  na nacrt </w:t>
      </w:r>
      <w:r w:rsidR="00AC6F45" w:rsidRPr="00DD4A75">
        <w:rPr>
          <w:rFonts w:asciiTheme="minorBidi" w:hAnsiTheme="minorBidi"/>
          <w:b/>
          <w:sz w:val="24"/>
          <w:szCs w:val="24"/>
        </w:rPr>
        <w:t>ove Odluke</w:t>
      </w:r>
      <w:r w:rsidRPr="00DD4A75">
        <w:rPr>
          <w:rFonts w:asciiTheme="minorBidi" w:hAnsiTheme="minorBidi"/>
          <w:b/>
          <w:sz w:val="24"/>
          <w:szCs w:val="24"/>
        </w:rPr>
        <w:t>.</w:t>
      </w:r>
    </w:p>
    <w:p w14:paraId="3C992BCE" w14:textId="77777777" w:rsidR="009C6D59" w:rsidRPr="00DD4A75" w:rsidRDefault="009C6D59" w:rsidP="009C6D59">
      <w:pPr>
        <w:spacing w:before="100" w:beforeAutospacing="1" w:after="100" w:afterAutospacing="1" w:line="240" w:lineRule="auto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>Molimo sve zainteresirane da za dostavu mišljenja, prim</w:t>
      </w:r>
      <w:r w:rsidR="00E95B61" w:rsidRPr="00DD4A75">
        <w:rPr>
          <w:rFonts w:asciiTheme="minorBidi" w:eastAsia="Times New Roman" w:hAnsiTheme="minorBidi"/>
          <w:sz w:val="24"/>
          <w:szCs w:val="24"/>
          <w:lang w:eastAsia="hr-HR"/>
        </w:rPr>
        <w:t>jedbi i prijedloga na objavljeni nacrt</w:t>
      </w:r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 xml:space="preserve"> prijedloga koriste isključivo priloženi OBRAZAC i dostave ga na e-mail adresu: </w:t>
      </w:r>
      <w:hyperlink r:id="rId7" w:history="1">
        <w:r w:rsidRPr="00DD4A75">
          <w:rPr>
            <w:rStyle w:val="InternetLink"/>
            <w:rFonts w:asciiTheme="minorBidi" w:eastAsia="Times New Roman" w:hAnsiTheme="minorBidi"/>
            <w:sz w:val="24"/>
            <w:szCs w:val="24"/>
            <w:lang w:eastAsia="hr-HR"/>
          </w:rPr>
          <w:t>gracac@gracac.hr</w:t>
        </w:r>
      </w:hyperlink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 xml:space="preserve"> kako bi se omogućila što kvalitetnija obrada pristiglih mišljenja, primjedbi, prijedloga i komentara. </w:t>
      </w:r>
    </w:p>
    <w:p w14:paraId="5B3248D6" w14:textId="6557E19C" w:rsidR="009C6D59" w:rsidRPr="00DD4A75" w:rsidRDefault="00AE3997" w:rsidP="009C6D59">
      <w:pPr>
        <w:spacing w:before="100" w:beforeAutospacing="1" w:after="100" w:afterAutospacing="1" w:line="240" w:lineRule="auto"/>
        <w:jc w:val="center"/>
        <w:rPr>
          <w:rFonts w:asciiTheme="minorBidi" w:eastAsia="Times New Roman" w:hAnsiTheme="minorBidi"/>
          <w:b/>
          <w:sz w:val="24"/>
          <w:szCs w:val="24"/>
          <w:lang w:eastAsia="hr-HR"/>
        </w:rPr>
      </w:pPr>
      <w:r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>R</w:t>
      </w:r>
      <w:r w:rsidR="008E4C0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ok za dostavu: </w:t>
      </w:r>
      <w:r w:rsidR="0035234F">
        <w:rPr>
          <w:rFonts w:asciiTheme="minorBidi" w:eastAsia="Times New Roman" w:hAnsiTheme="minorBidi"/>
          <w:b/>
          <w:sz w:val="24"/>
          <w:szCs w:val="24"/>
          <w:lang w:eastAsia="hr-HR"/>
        </w:rPr>
        <w:t>2</w:t>
      </w:r>
      <w:r w:rsidR="000A5480">
        <w:rPr>
          <w:rFonts w:asciiTheme="minorBidi" w:eastAsia="Times New Roman" w:hAnsiTheme="minorBidi"/>
          <w:b/>
          <w:sz w:val="24"/>
          <w:szCs w:val="24"/>
          <w:lang w:eastAsia="hr-HR"/>
        </w:rPr>
        <w:t>6</w:t>
      </w:r>
      <w:r w:rsidR="009C6D5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. </w:t>
      </w:r>
      <w:r w:rsidR="0035234F">
        <w:rPr>
          <w:rFonts w:asciiTheme="minorBidi" w:eastAsia="Times New Roman" w:hAnsiTheme="minorBidi"/>
          <w:b/>
          <w:sz w:val="24"/>
          <w:szCs w:val="24"/>
          <w:lang w:eastAsia="hr-HR"/>
        </w:rPr>
        <w:t>kolovoza</w:t>
      </w:r>
      <w:r w:rsidR="00AC6F45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202</w:t>
      </w:r>
      <w:r w:rsidR="007A5518">
        <w:rPr>
          <w:rFonts w:asciiTheme="minorBidi" w:eastAsia="Times New Roman" w:hAnsiTheme="minorBidi"/>
          <w:b/>
          <w:sz w:val="24"/>
          <w:szCs w:val="24"/>
          <w:lang w:eastAsia="hr-HR"/>
        </w:rPr>
        <w:t>6</w:t>
      </w:r>
      <w:r w:rsidR="009C6D5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>. godine</w:t>
      </w:r>
      <w:r w:rsidR="00E95B61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</w:t>
      </w:r>
    </w:p>
    <w:p w14:paraId="1BB3365B" w14:textId="37F1347F" w:rsidR="00AC6F45" w:rsidRDefault="008E4C09" w:rsidP="007A5518">
      <w:pPr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</w:rPr>
        <w:t xml:space="preserve">U </w:t>
      </w:r>
      <w:r w:rsidR="009C6D59" w:rsidRPr="00DD4A75">
        <w:rPr>
          <w:rFonts w:asciiTheme="minorBidi" w:hAnsiTheme="minorBidi"/>
          <w:sz w:val="24"/>
          <w:szCs w:val="24"/>
        </w:rPr>
        <w:t>Prilog</w:t>
      </w:r>
      <w:r w:rsidRPr="00DD4A75">
        <w:rPr>
          <w:rFonts w:asciiTheme="minorBidi" w:hAnsiTheme="minorBidi"/>
          <w:sz w:val="24"/>
          <w:szCs w:val="24"/>
        </w:rPr>
        <w:t>u su</w:t>
      </w:r>
      <w:r w:rsidR="009C6D59" w:rsidRPr="00DD4A75">
        <w:rPr>
          <w:rFonts w:asciiTheme="minorBidi" w:hAnsiTheme="minorBidi"/>
          <w:sz w:val="24"/>
          <w:szCs w:val="24"/>
        </w:rPr>
        <w:t xml:space="preserve">: Nacrt prijedloga </w:t>
      </w:r>
      <w:r w:rsidR="004A0212">
        <w:rPr>
          <w:rFonts w:asciiTheme="minorBidi" w:hAnsiTheme="minorBidi"/>
          <w:sz w:val="24"/>
          <w:szCs w:val="24"/>
        </w:rPr>
        <w:t>Pravilnika o provedbi postupaka jednostavne nabave</w:t>
      </w:r>
      <w:r w:rsidR="009C6D59" w:rsidRPr="00DD4A75">
        <w:rPr>
          <w:rFonts w:asciiTheme="minorBidi" w:hAnsiTheme="minorBidi"/>
          <w:sz w:val="24"/>
          <w:szCs w:val="24"/>
        </w:rPr>
        <w:t xml:space="preserve"> i Obrazac za dostavu mišljenja, primjedbi i prijedloga.</w:t>
      </w:r>
    </w:p>
    <w:p w14:paraId="0E4A49F1" w14:textId="77777777" w:rsidR="007A5518" w:rsidRPr="00DD4A75" w:rsidRDefault="007A5518" w:rsidP="007A5518">
      <w:pPr>
        <w:jc w:val="both"/>
        <w:rPr>
          <w:rFonts w:asciiTheme="minorBidi" w:hAnsiTheme="minorBidi"/>
          <w:sz w:val="24"/>
          <w:szCs w:val="24"/>
        </w:rPr>
      </w:pPr>
    </w:p>
    <w:p w14:paraId="453911D5" w14:textId="5303526E" w:rsidR="008E4C09" w:rsidRPr="00DD4A75" w:rsidRDefault="00E95B61" w:rsidP="008E4C09">
      <w:pPr>
        <w:pStyle w:val="NoSpacing"/>
        <w:jc w:val="right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OPĆINSKI NAČELNIK</w:t>
      </w:r>
    </w:p>
    <w:p w14:paraId="396DEAE0" w14:textId="663B188F" w:rsidR="00E17173" w:rsidRPr="00DD4A75" w:rsidRDefault="008E4C09" w:rsidP="008E4C09">
      <w:pPr>
        <w:pStyle w:val="NoSpacing"/>
        <w:jc w:val="right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    </w:t>
      </w:r>
      <w:r w:rsidR="007A5518">
        <w:rPr>
          <w:rFonts w:asciiTheme="minorBidi" w:hAnsiTheme="minorBidi"/>
          <w:b/>
          <w:sz w:val="24"/>
          <w:szCs w:val="24"/>
        </w:rPr>
        <w:t>Goran Đekić</w:t>
      </w:r>
    </w:p>
    <w:sectPr w:rsidR="00E17173" w:rsidRPr="00DD4A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0806"/>
    <w:multiLevelType w:val="hybridMultilevel"/>
    <w:tmpl w:val="0B423FB8"/>
    <w:lvl w:ilvl="0" w:tplc="70085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34219"/>
    <w:multiLevelType w:val="hybridMultilevel"/>
    <w:tmpl w:val="FCA01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D46A8"/>
    <w:multiLevelType w:val="hybridMultilevel"/>
    <w:tmpl w:val="45EA8154"/>
    <w:lvl w:ilvl="0" w:tplc="E4448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2695">
    <w:abstractNumId w:val="1"/>
  </w:num>
  <w:num w:numId="2" w16cid:durableId="162746887">
    <w:abstractNumId w:val="2"/>
  </w:num>
  <w:num w:numId="3" w16cid:durableId="510679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F4"/>
    <w:rsid w:val="000A5480"/>
    <w:rsid w:val="000B6595"/>
    <w:rsid w:val="001A779B"/>
    <w:rsid w:val="00240B58"/>
    <w:rsid w:val="00283591"/>
    <w:rsid w:val="002B1B2B"/>
    <w:rsid w:val="0035234F"/>
    <w:rsid w:val="00406D6F"/>
    <w:rsid w:val="004A0212"/>
    <w:rsid w:val="004C291C"/>
    <w:rsid w:val="005C7760"/>
    <w:rsid w:val="005D020E"/>
    <w:rsid w:val="005D63C8"/>
    <w:rsid w:val="005E1682"/>
    <w:rsid w:val="005F0161"/>
    <w:rsid w:val="00602690"/>
    <w:rsid w:val="006420BA"/>
    <w:rsid w:val="006465A3"/>
    <w:rsid w:val="006703B0"/>
    <w:rsid w:val="006D4E18"/>
    <w:rsid w:val="007A5518"/>
    <w:rsid w:val="007D269F"/>
    <w:rsid w:val="008E4596"/>
    <w:rsid w:val="008E4C09"/>
    <w:rsid w:val="0094341B"/>
    <w:rsid w:val="009544F3"/>
    <w:rsid w:val="009B042E"/>
    <w:rsid w:val="009C6D59"/>
    <w:rsid w:val="009D2DDB"/>
    <w:rsid w:val="009E3E0C"/>
    <w:rsid w:val="00A76B22"/>
    <w:rsid w:val="00AC6F45"/>
    <w:rsid w:val="00AE3997"/>
    <w:rsid w:val="00AE5061"/>
    <w:rsid w:val="00B1322B"/>
    <w:rsid w:val="00BE10DC"/>
    <w:rsid w:val="00C63C78"/>
    <w:rsid w:val="00C80CC8"/>
    <w:rsid w:val="00CC72F4"/>
    <w:rsid w:val="00CD4F2D"/>
    <w:rsid w:val="00D10B13"/>
    <w:rsid w:val="00D25207"/>
    <w:rsid w:val="00D3192A"/>
    <w:rsid w:val="00D437C5"/>
    <w:rsid w:val="00D5105F"/>
    <w:rsid w:val="00D906DF"/>
    <w:rsid w:val="00D92B04"/>
    <w:rsid w:val="00DA7A54"/>
    <w:rsid w:val="00DB7FE8"/>
    <w:rsid w:val="00DC2B6C"/>
    <w:rsid w:val="00DD4A75"/>
    <w:rsid w:val="00E17173"/>
    <w:rsid w:val="00E82B6F"/>
    <w:rsid w:val="00E95B61"/>
    <w:rsid w:val="00EE2007"/>
    <w:rsid w:val="00F0347A"/>
    <w:rsid w:val="00F60C47"/>
    <w:rsid w:val="00F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B604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D59"/>
    <w:rPr>
      <w:lang w:val="hr-HR"/>
    </w:rPr>
  </w:style>
  <w:style w:type="paragraph" w:styleId="Heading1">
    <w:name w:val="heading 1"/>
    <w:basedOn w:val="Normal"/>
    <w:next w:val="Normal"/>
    <w:link w:val="Heading1Char"/>
    <w:qFormat/>
    <w:rsid w:val="00E1717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6D59"/>
    <w:pPr>
      <w:spacing w:after="0" w:line="240" w:lineRule="auto"/>
    </w:pPr>
    <w:rPr>
      <w:lang w:val="hr-HR"/>
    </w:rPr>
  </w:style>
  <w:style w:type="character" w:customStyle="1" w:styleId="InternetLink">
    <w:name w:val="Internet Link"/>
    <w:basedOn w:val="DefaultParagraphFont"/>
    <w:uiPriority w:val="99"/>
    <w:rsid w:val="009C6D59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17173"/>
    <w:rPr>
      <w:rFonts w:ascii="Cambria" w:eastAsia="Times New Roman" w:hAnsi="Cambria" w:cs="Times New Roman"/>
      <w:b/>
      <w:bCs/>
      <w:kern w:val="32"/>
      <w:sz w:val="32"/>
      <w:szCs w:val="32"/>
      <w:lang w:val="hr-HR" w:eastAsia="hr-HR"/>
    </w:rPr>
  </w:style>
  <w:style w:type="paragraph" w:styleId="ListParagraph">
    <w:name w:val="List Paragraph"/>
    <w:basedOn w:val="Normal"/>
    <w:uiPriority w:val="34"/>
    <w:qFormat/>
    <w:rsid w:val="00E17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952">
    <w:name w:val="box_453952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8925">
    <w:name w:val="box_458925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997"/>
    <w:rPr>
      <w:rFonts w:ascii="Tahoma" w:hAnsi="Tahoma" w:cs="Tahoma"/>
      <w:sz w:val="16"/>
      <w:szCs w:val="16"/>
      <w:lang w:val="hr-HR"/>
    </w:rPr>
  </w:style>
  <w:style w:type="character" w:styleId="Hyperlink">
    <w:name w:val="Hyperlink"/>
    <w:basedOn w:val="DefaultParagraphFont"/>
    <w:uiPriority w:val="99"/>
    <w:unhideWhenUsed/>
    <w:rsid w:val="0094341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tecenter">
    <w:name w:val="rtecenter"/>
    <w:basedOn w:val="Normal"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812A0"/>
    <w:rPr>
      <w:b/>
      <w:bCs/>
    </w:rPr>
  </w:style>
  <w:style w:type="paragraph" w:styleId="BodyText">
    <w:name w:val="Body Text"/>
    <w:basedOn w:val="Normal"/>
    <w:link w:val="BodyTextChar"/>
    <w:rsid w:val="00D10B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D10B13"/>
    <w:rPr>
      <w:rFonts w:ascii="Times New Roman" w:eastAsia="Calibri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C1F-2C66-4E3D-9E35-24532556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Svjetlana Valjin</cp:lastModifiedBy>
  <cp:revision>6</cp:revision>
  <cp:lastPrinted>2021-12-27T12:27:00Z</cp:lastPrinted>
  <dcterms:created xsi:type="dcterms:W3CDTF">2026-07-27T12:24:00Z</dcterms:created>
  <dcterms:modified xsi:type="dcterms:W3CDTF">2026-07-27T12:54:00Z</dcterms:modified>
</cp:coreProperties>
</file>